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CD" w:rsidRPr="007A3A3D" w:rsidRDefault="007B1CCD" w:rsidP="007B1CCD">
      <w:pPr>
        <w:pStyle w:val="Heading1"/>
        <w:rPr>
          <w:rFonts w:ascii="Arial Rounded MT Bold" w:hAnsi="Arial Rounded MT Bold" w:cs="Arial"/>
          <w:color w:val="0070C0"/>
          <w:sz w:val="52"/>
          <w:szCs w:val="52"/>
        </w:rPr>
      </w:pPr>
      <w:bookmarkStart w:id="0" w:name="_Toc427129771"/>
      <w:r w:rsidRPr="007A3A3D">
        <w:rPr>
          <w:rFonts w:ascii="Arial Rounded MT Bold" w:hAnsi="Arial Rounded MT Bold" w:cs="Arial"/>
          <w:color w:val="0070C0"/>
          <w:sz w:val="52"/>
          <w:szCs w:val="52"/>
        </w:rPr>
        <w:t>False Claims Act</w:t>
      </w:r>
      <w:bookmarkEnd w:id="0"/>
    </w:p>
    <w:p w:rsidR="007B1CCD" w:rsidRPr="00CA206D" w:rsidRDefault="007B1CCD" w:rsidP="007B1CCD">
      <w:pPr>
        <w:pStyle w:val="Default"/>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The Federal False Claims Act, among other things, applies to the submission of claims by healthcare providers for payment by Medicare, Medicaid and other federal and state healthcare programs. The False Claims Act is the federal government's primary civil remedy for improper or fraudulent claims. It applies to all federal programs, from military procurement contracts to welfare benefits to healthcare benefits.</w:t>
      </w:r>
    </w:p>
    <w:p w:rsidR="007B1CCD" w:rsidRPr="00CA206D" w:rsidRDefault="007B1CCD" w:rsidP="007B1CCD">
      <w:pPr>
        <w:spacing w:line="300" w:lineRule="atLeast"/>
        <w:rPr>
          <w:rFonts w:ascii="Arial Rounded MT Bold" w:hAnsi="Arial Rounded MT Bold" w:cs="Arial"/>
          <w:color w:val="000000" w:themeColor="text1"/>
          <w:spacing w:val="-5"/>
          <w:sz w:val="22"/>
          <w:szCs w:val="22"/>
        </w:rPr>
      </w:pPr>
    </w:p>
    <w:p w:rsidR="007B1CCD" w:rsidRPr="00CA206D" w:rsidRDefault="007B1CCD" w:rsidP="007B1CCD">
      <w:pPr>
        <w:spacing w:line="300" w:lineRule="atLeast"/>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The False Claims Act prohibits among other things: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Knowingly presenting or causing to be presented to the federal government a false or fraudulent claim for payment or approval;</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Knowingly making or using, or causing to be made or used a false record or statement in order to have a false or fraudulent claim paid or approved by the government;</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Conspiring to defraud the government by getting a false or fraudulent claim allowed or paid; and</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 xml:space="preserve">Knowingly making or using, or causing to be made or used, a false record or statement to conceal, avoid, or decrease an obligation to pay or transmit money or property to the government. </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Any person who knowingly attempts to defraud the federal government is liable to the United States Government for a civil penalty of not less than $5,000 and not more than $10,000, plus 3 times the amount of damages which the Government sustains because of the act of that person.</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"Knowingly" means that a person, with respect to information: 1) has actual knowledge of the information; 2) acts in deliberate ignorance of the truth or falsity of the information; or 3) acts in reckless disregard of the truth or falsity of the information. </w:t>
      </w:r>
    </w:p>
    <w:p w:rsidR="007B1CCD" w:rsidRPr="00CA206D" w:rsidRDefault="007B1CCD" w:rsidP="007B1CCD">
      <w:pPr>
        <w:rPr>
          <w:rFonts w:ascii="Arial Rounded MT Bold" w:hAnsi="Arial Rounded MT Bold" w:cs="Arial"/>
          <w:color w:val="000000" w:themeColor="text1"/>
          <w:spacing w:val="-5"/>
          <w:sz w:val="24"/>
          <w:szCs w:val="24"/>
        </w:rPr>
      </w:pPr>
    </w:p>
    <w:p w:rsidR="007B1CCD" w:rsidRPr="007A3A3D" w:rsidRDefault="007B1CCD" w:rsidP="007B1CCD">
      <w:pPr>
        <w:rPr>
          <w:rFonts w:ascii="Arial Rounded MT Bold" w:hAnsi="Arial Rounded MT Bold" w:cs="Arial"/>
          <w:color w:val="0070C0"/>
          <w:spacing w:val="-5"/>
          <w:sz w:val="28"/>
          <w:szCs w:val="28"/>
        </w:rPr>
      </w:pPr>
      <w:r w:rsidRPr="007A3A3D">
        <w:rPr>
          <w:rFonts w:ascii="Arial Rounded MT Bold" w:hAnsi="Arial Rounded MT Bold" w:cs="Arial"/>
          <w:color w:val="0070C0"/>
          <w:spacing w:val="-5"/>
          <w:sz w:val="28"/>
          <w:szCs w:val="28"/>
        </w:rPr>
        <w:t>Examples of Medicaid Fraud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medical services not actually performed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Providing unnecessary services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more expensive services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services separately that should legitimately be one billing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more than once for the same medical service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Giving or accepting something of value (cash, gifts, services) in return for medical services, (</w:t>
      </w:r>
      <w:proofErr w:type="spellStart"/>
      <w:r w:rsidRPr="00CA206D">
        <w:rPr>
          <w:rFonts w:ascii="Arial Rounded MT Bold" w:hAnsi="Arial Rounded MT Bold"/>
          <w:color w:val="000000" w:themeColor="text1"/>
          <w:spacing w:val="-5"/>
          <w:sz w:val="22"/>
          <w:szCs w:val="22"/>
        </w:rPr>
        <w:t>i</w:t>
      </w:r>
      <w:proofErr w:type="spellEnd"/>
      <w:r w:rsidRPr="00CA206D">
        <w:rPr>
          <w:rFonts w:ascii="Arial Rounded MT Bold" w:hAnsi="Arial Rounded MT Bold"/>
          <w:color w:val="000000" w:themeColor="text1"/>
          <w:spacing w:val="-5"/>
          <w:sz w:val="22"/>
          <w:szCs w:val="22"/>
        </w:rPr>
        <w:t>. e., kickbacks)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Falsifying cost reports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missed appointments</w:t>
      </w:r>
    </w:p>
    <w:p w:rsidR="007B1CCD" w:rsidRPr="00CA206D" w:rsidRDefault="007B1CCD" w:rsidP="007B1CCD">
      <w:pPr>
        <w:ind w:left="360"/>
        <w:rPr>
          <w:rFonts w:ascii="Arial Rounded MT Bold" w:hAnsi="Arial Rounded MT Bold" w:cs="Arial"/>
          <w:color w:val="000000" w:themeColor="text1"/>
          <w:sz w:val="22"/>
          <w:szCs w:val="22"/>
        </w:rPr>
      </w:pPr>
    </w:p>
    <w:p w:rsidR="007B1CCD" w:rsidRDefault="007B1CCD" w:rsidP="007B1CCD">
      <w:pPr>
        <w:widowControl w:val="0"/>
        <w:autoSpaceDE w:val="0"/>
        <w:autoSpaceDN w:val="0"/>
        <w:adjustRightInd w:val="0"/>
        <w:ind w:left="20"/>
        <w:rPr>
          <w:rFonts w:ascii="Arial Rounded MT Bold" w:hAnsi="Arial Rounded MT Bold" w:cs="Arial"/>
          <w:color w:val="0070C0"/>
          <w:spacing w:val="-5"/>
          <w:sz w:val="28"/>
          <w:szCs w:val="28"/>
        </w:rPr>
      </w:pPr>
      <w:r w:rsidRPr="007A3A3D">
        <w:rPr>
          <w:rFonts w:ascii="Arial Rounded MT Bold" w:hAnsi="Arial Rounded MT Bold" w:cs="Arial"/>
          <w:color w:val="0070C0"/>
          <w:spacing w:val="-5"/>
          <w:sz w:val="28"/>
          <w:szCs w:val="28"/>
        </w:rPr>
        <w:t>To Report Suspected Fraud or Abuse</w:t>
      </w:r>
    </w:p>
    <w:p w:rsidR="007B1CCD" w:rsidRPr="00630F5A" w:rsidRDefault="007B1CCD" w:rsidP="007B1CCD">
      <w:pPr>
        <w:widowControl w:val="0"/>
        <w:autoSpaceDE w:val="0"/>
        <w:autoSpaceDN w:val="0"/>
        <w:adjustRightInd w:val="0"/>
        <w:ind w:left="20"/>
        <w:rPr>
          <w:rFonts w:ascii="Arial Rounded MT Bold" w:hAnsi="Arial Rounded MT Bold" w:cs="Arial"/>
          <w:color w:val="000000" w:themeColor="text1"/>
          <w:spacing w:val="-5"/>
          <w:sz w:val="22"/>
          <w:szCs w:val="22"/>
        </w:rPr>
      </w:pPr>
      <w:r w:rsidRPr="00630F5A">
        <w:rPr>
          <w:rFonts w:ascii="Arial Rounded MT Bold" w:hAnsi="Arial Rounded MT Bold" w:cs="Arial"/>
          <w:color w:val="000000" w:themeColor="text1"/>
          <w:spacing w:val="-5"/>
          <w:sz w:val="22"/>
          <w:szCs w:val="22"/>
        </w:rPr>
        <w:t xml:space="preserve">Kent ISD is committed to ensuring that </w:t>
      </w:r>
      <w:bookmarkStart w:id="1" w:name="_GoBack"/>
      <w:bookmarkEnd w:id="1"/>
      <w:r>
        <w:rPr>
          <w:rFonts w:ascii="Arial Rounded MT Bold" w:hAnsi="Arial Rounded MT Bold" w:cs="Arial"/>
          <w:color w:val="000000" w:themeColor="text1"/>
          <w:spacing w:val="-5"/>
          <w:sz w:val="22"/>
          <w:szCs w:val="22"/>
        </w:rPr>
        <w:t>it</w:t>
      </w:r>
      <w:r w:rsidRPr="00630F5A">
        <w:rPr>
          <w:rFonts w:ascii="Arial Rounded MT Bold" w:hAnsi="Arial Rounded MT Bold" w:cs="Arial"/>
          <w:color w:val="000000" w:themeColor="text1"/>
          <w:spacing w:val="-5"/>
          <w:sz w:val="22"/>
          <w:szCs w:val="22"/>
        </w:rPr>
        <w:t>’s</w:t>
      </w:r>
      <w:r w:rsidRPr="00630F5A">
        <w:rPr>
          <w:rFonts w:ascii="Arial Rounded MT Bold" w:hAnsi="Arial Rounded MT Bold" w:cs="Arial"/>
          <w:color w:val="000000" w:themeColor="text1"/>
          <w:spacing w:val="-5"/>
          <w:sz w:val="22"/>
          <w:szCs w:val="22"/>
        </w:rPr>
        <w:t xml:space="preserve"> coding, billing and reimbursement procedures comply with all federal and state laws. The “back-end” billing system, </w:t>
      </w:r>
      <w:proofErr w:type="spellStart"/>
      <w:r>
        <w:rPr>
          <w:rFonts w:ascii="Arial Rounded MT Bold" w:hAnsi="Arial Rounded MT Bold" w:cs="Arial"/>
          <w:color w:val="000000" w:themeColor="text1"/>
          <w:spacing w:val="-5"/>
          <w:sz w:val="22"/>
          <w:szCs w:val="22"/>
        </w:rPr>
        <w:t>MeduClaim</w:t>
      </w:r>
      <w:proofErr w:type="spellEnd"/>
      <w:r>
        <w:rPr>
          <w:rFonts w:ascii="Arial Rounded MT Bold" w:hAnsi="Arial Rounded MT Bold" w:cs="Arial"/>
          <w:color w:val="000000" w:themeColor="text1"/>
          <w:spacing w:val="-5"/>
          <w:sz w:val="22"/>
          <w:szCs w:val="22"/>
        </w:rPr>
        <w:t xml:space="preserve"> provided by </w:t>
      </w:r>
      <w:proofErr w:type="spellStart"/>
      <w:r>
        <w:rPr>
          <w:rFonts w:ascii="Arial Rounded MT Bold" w:hAnsi="Arial Rounded MT Bold" w:cs="Arial"/>
          <w:color w:val="000000" w:themeColor="text1"/>
          <w:spacing w:val="-5"/>
          <w:sz w:val="22"/>
          <w:szCs w:val="22"/>
        </w:rPr>
        <w:t>CompuClaim</w:t>
      </w:r>
      <w:proofErr w:type="spellEnd"/>
      <w:r w:rsidRPr="00630F5A">
        <w:rPr>
          <w:rFonts w:ascii="Arial Rounded MT Bold" w:hAnsi="Arial Rounded MT Bold" w:cs="Arial"/>
          <w:color w:val="000000" w:themeColor="text1"/>
          <w:spacing w:val="-5"/>
          <w:sz w:val="22"/>
          <w:szCs w:val="22"/>
        </w:rPr>
        <w:t xml:space="preserve">, has been designed to limit the recording of services to those procedure codes that are appropriate for the user’s profession and only up to the maximum amount allowed per day or month. However, the system cannot ensure that the services were provided as stated, that they were medically necessary or were not false or misleading.  </w:t>
      </w:r>
    </w:p>
    <w:p w:rsidR="007B1CCD" w:rsidRPr="00630F5A" w:rsidRDefault="007B1CCD" w:rsidP="007B1CCD">
      <w:pPr>
        <w:widowControl w:val="0"/>
        <w:autoSpaceDE w:val="0"/>
        <w:autoSpaceDN w:val="0"/>
        <w:adjustRightInd w:val="0"/>
        <w:ind w:left="20"/>
        <w:rPr>
          <w:rFonts w:ascii="Arial Rounded MT Bold" w:hAnsi="Arial Rounded MT Bold" w:cs="Arial"/>
          <w:color w:val="000000" w:themeColor="text1"/>
          <w:spacing w:val="-5"/>
          <w:sz w:val="22"/>
          <w:szCs w:val="22"/>
        </w:rPr>
      </w:pPr>
      <w:r w:rsidRPr="00630F5A">
        <w:rPr>
          <w:rFonts w:ascii="Arial Rounded MT Bold" w:hAnsi="Arial Rounded MT Bold" w:cs="Arial"/>
          <w:color w:val="000000" w:themeColor="text1"/>
          <w:spacing w:val="-5"/>
          <w:sz w:val="22"/>
          <w:szCs w:val="22"/>
        </w:rPr>
        <w:lastRenderedPageBreak/>
        <w:t> </w:t>
      </w:r>
    </w:p>
    <w:p w:rsidR="007B1CCD" w:rsidRPr="00CA206D" w:rsidRDefault="007B1CCD" w:rsidP="007B1CCD">
      <w:pPr>
        <w:widowControl w:val="0"/>
        <w:autoSpaceDE w:val="0"/>
        <w:autoSpaceDN w:val="0"/>
        <w:adjustRightInd w:val="0"/>
        <w:ind w:left="20"/>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In most cases, an employee's supervisor is in the best position to address an area of concern.  Supervisors and managers are required to report suspected violations to the Compliance professional</w:t>
      </w:r>
      <w:r>
        <w:rPr>
          <w:rFonts w:ascii="Arial Rounded MT Bold" w:hAnsi="Arial Rounded MT Bold" w:cs="Arial"/>
          <w:color w:val="000000" w:themeColor="text1"/>
          <w:spacing w:val="-5"/>
          <w:sz w:val="22"/>
          <w:szCs w:val="22"/>
        </w:rPr>
        <w:t>, Anne Ciucci,</w:t>
      </w:r>
      <w:r w:rsidRPr="00CA206D">
        <w:rPr>
          <w:rFonts w:ascii="Arial Rounded MT Bold" w:hAnsi="Arial Rounded MT Bold" w:cs="Arial"/>
          <w:color w:val="000000" w:themeColor="text1"/>
          <w:spacing w:val="-5"/>
          <w:sz w:val="22"/>
          <w:szCs w:val="22"/>
        </w:rPr>
        <w:t xml:space="preserve"> (indicated on page 1 of this document) who has specific and exclusive responsibility to investigate all reported violations regarding the filing of false or fraudulent claims.  </w:t>
      </w:r>
    </w:p>
    <w:p w:rsidR="007B1CCD" w:rsidRPr="00CA206D" w:rsidRDefault="007B1CCD" w:rsidP="007B1CCD">
      <w:pPr>
        <w:spacing w:before="100" w:beforeAutospacing="1" w:after="100" w:afterAutospacing="1"/>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If you are not comfortable speaking with your supervisor or you are not satisfied with your supervisor's response, you are encouraged to speak directly </w:t>
      </w:r>
      <w:r>
        <w:rPr>
          <w:rFonts w:ascii="Arial Rounded MT Bold" w:hAnsi="Arial Rounded MT Bold" w:cs="Arial"/>
          <w:color w:val="000000" w:themeColor="text1"/>
          <w:spacing w:val="-5"/>
          <w:sz w:val="22"/>
          <w:szCs w:val="22"/>
        </w:rPr>
        <w:t xml:space="preserve">to </w:t>
      </w:r>
      <w:r w:rsidRPr="00CA206D">
        <w:rPr>
          <w:rFonts w:ascii="Arial Rounded MT Bold" w:hAnsi="Arial Rounded MT Bold" w:cs="Arial"/>
          <w:color w:val="000000" w:themeColor="text1"/>
          <w:spacing w:val="-5"/>
          <w:sz w:val="22"/>
          <w:szCs w:val="22"/>
        </w:rPr>
        <w:t>the compliance professional</w:t>
      </w:r>
      <w:r>
        <w:rPr>
          <w:rFonts w:ascii="Arial Rounded MT Bold" w:hAnsi="Arial Rounded MT Bold" w:cs="Arial"/>
          <w:color w:val="000000" w:themeColor="text1"/>
          <w:spacing w:val="-5"/>
          <w:sz w:val="22"/>
          <w:szCs w:val="22"/>
        </w:rPr>
        <w:t xml:space="preserve">, Anne Ciucci, </w:t>
      </w:r>
      <w:r w:rsidRPr="00CA206D">
        <w:rPr>
          <w:rFonts w:ascii="Arial Rounded MT Bold" w:hAnsi="Arial Rounded MT Bold" w:cs="Arial"/>
          <w:color w:val="000000" w:themeColor="text1"/>
          <w:spacing w:val="-5"/>
          <w:sz w:val="22"/>
          <w:szCs w:val="22"/>
        </w:rPr>
        <w:t xml:space="preserve">listed on Page 1 of this </w:t>
      </w:r>
      <w:r>
        <w:rPr>
          <w:rFonts w:ascii="Arial Rounded MT Bold" w:hAnsi="Arial Rounded MT Bold" w:cs="Arial"/>
          <w:color w:val="000000" w:themeColor="text1"/>
          <w:spacing w:val="-5"/>
          <w:sz w:val="22"/>
          <w:szCs w:val="22"/>
        </w:rPr>
        <w:t>manual</w:t>
      </w:r>
      <w:r w:rsidRPr="00CA206D">
        <w:rPr>
          <w:rFonts w:ascii="Arial Rounded MT Bold" w:hAnsi="Arial Rounded MT Bold" w:cs="Arial"/>
          <w:color w:val="000000" w:themeColor="text1"/>
          <w:spacing w:val="-5"/>
          <w:sz w:val="22"/>
          <w:szCs w:val="22"/>
        </w:rPr>
        <w:t xml:space="preserve">.  </w:t>
      </w: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You may also report suspected fraud and abuse by:</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ind w:firstLine="720"/>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Submitting an online complaint form:  </w:t>
      </w:r>
    </w:p>
    <w:p w:rsidR="007B1CCD" w:rsidRPr="00CA206D" w:rsidRDefault="007B1CCD" w:rsidP="007B1CCD">
      <w:pPr>
        <w:ind w:left="720"/>
        <w:rPr>
          <w:rFonts w:ascii="Arial Rounded MT Bold" w:hAnsi="Arial Rounded MT Bold" w:cs="Arial"/>
          <w:color w:val="000000" w:themeColor="text1"/>
          <w:spacing w:val="-5"/>
          <w:sz w:val="22"/>
          <w:szCs w:val="22"/>
        </w:rPr>
      </w:pPr>
      <w:hyperlink r:id="rId5" w:history="1">
        <w:r w:rsidRPr="00CA206D">
          <w:rPr>
            <w:rStyle w:val="Hyperlink"/>
            <w:rFonts w:ascii="Arial Rounded MT Bold" w:hAnsi="Arial Rounded MT Bold" w:cs="Arial"/>
            <w:color w:val="000000" w:themeColor="text1"/>
            <w:spacing w:val="-5"/>
            <w:sz w:val="22"/>
            <w:szCs w:val="22"/>
          </w:rPr>
          <w:t>http://www.michigan.gov/mdch/0,1607,7-132-2945_42542_42543_42546_42551-</w:t>
        </w:r>
      </w:hyperlink>
      <w:r w:rsidRPr="00CA206D">
        <w:rPr>
          <w:rFonts w:ascii="Arial Rounded MT Bold" w:hAnsi="Arial Rounded MT Bold" w:cs="Arial"/>
          <w:color w:val="000000" w:themeColor="text1"/>
          <w:spacing w:val="-5"/>
          <w:sz w:val="22"/>
          <w:szCs w:val="22"/>
        </w:rPr>
        <w:t>220056--</w:t>
      </w:r>
      <w:proofErr w:type="gramStart"/>
      <w:r w:rsidRPr="00CA206D">
        <w:rPr>
          <w:rFonts w:ascii="Arial Rounded MT Bold" w:hAnsi="Arial Rounded MT Bold" w:cs="Arial"/>
          <w:color w:val="000000" w:themeColor="text1"/>
          <w:spacing w:val="-5"/>
          <w:sz w:val="22"/>
          <w:szCs w:val="22"/>
        </w:rPr>
        <w:t>,00.html</w:t>
      </w:r>
      <w:proofErr w:type="gramEnd"/>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ind w:left="720"/>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Phone: 1-855-MI-FRAUD (643-7283) (voicemail available for after hours</w:t>
      </w:r>
      <w:proofErr w:type="gramStart"/>
      <w:r w:rsidRPr="00CA206D">
        <w:rPr>
          <w:rFonts w:ascii="Arial Rounded MT Bold" w:hAnsi="Arial Rounded MT Bold" w:cs="Arial"/>
          <w:color w:val="000000" w:themeColor="text1"/>
          <w:spacing w:val="-5"/>
          <w:sz w:val="22"/>
          <w:szCs w:val="22"/>
        </w:rPr>
        <w:t>)</w:t>
      </w:r>
      <w:proofErr w:type="gramEnd"/>
      <w:r w:rsidRPr="00CA206D">
        <w:rPr>
          <w:rFonts w:ascii="Arial Rounded MT Bold" w:hAnsi="Arial Rounded MT Bold" w:cs="Arial"/>
          <w:color w:val="000000" w:themeColor="text1"/>
          <w:spacing w:val="-5"/>
          <w:sz w:val="22"/>
          <w:szCs w:val="22"/>
        </w:rPr>
        <w:br/>
      </w:r>
      <w:r w:rsidRPr="00CA206D">
        <w:rPr>
          <w:rFonts w:ascii="Arial Rounded MT Bold" w:hAnsi="Arial Rounded MT Bold" w:cs="Arial"/>
          <w:color w:val="000000" w:themeColor="text1"/>
          <w:spacing w:val="-5"/>
          <w:sz w:val="22"/>
          <w:szCs w:val="22"/>
        </w:rPr>
        <w:br/>
        <w:t>Send a letter to:</w:t>
      </w:r>
      <w:r w:rsidRPr="00CA206D">
        <w:rPr>
          <w:rFonts w:ascii="Arial Rounded MT Bold" w:hAnsi="Arial Rounded MT Bold" w:cs="Arial"/>
          <w:color w:val="000000" w:themeColor="text1"/>
          <w:spacing w:val="-5"/>
          <w:sz w:val="22"/>
          <w:szCs w:val="22"/>
        </w:rPr>
        <w:br/>
        <w:t>            </w:t>
      </w:r>
      <w:bookmarkStart w:id="2" w:name="address"/>
      <w:bookmarkEnd w:id="2"/>
      <w:r w:rsidRPr="00CA206D">
        <w:rPr>
          <w:rFonts w:ascii="Arial Rounded MT Bold" w:hAnsi="Arial Rounded MT Bold" w:cs="Arial"/>
          <w:color w:val="000000" w:themeColor="text1"/>
          <w:spacing w:val="-5"/>
          <w:sz w:val="22"/>
          <w:szCs w:val="22"/>
        </w:rPr>
        <w:t>Office of Inspector General</w:t>
      </w:r>
      <w:r w:rsidRPr="00CA206D">
        <w:rPr>
          <w:rFonts w:ascii="Arial Rounded MT Bold" w:hAnsi="Arial Rounded MT Bold" w:cs="Arial"/>
          <w:color w:val="000000" w:themeColor="text1"/>
          <w:spacing w:val="-5"/>
          <w:sz w:val="22"/>
          <w:szCs w:val="22"/>
        </w:rPr>
        <w:br/>
        <w:t>            PO Box 30479</w:t>
      </w:r>
      <w:r w:rsidRPr="00CA206D">
        <w:rPr>
          <w:rFonts w:ascii="Arial Rounded MT Bold" w:hAnsi="Arial Rounded MT Bold" w:cs="Arial"/>
          <w:color w:val="000000" w:themeColor="text1"/>
          <w:spacing w:val="-5"/>
          <w:sz w:val="22"/>
          <w:szCs w:val="22"/>
        </w:rPr>
        <w:br/>
        <w:t>            Lansing, MI  48909 </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The following information is preferred when reporting suspected fraud or abuse: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Nature of the complaint</w:t>
      </w:r>
    </w:p>
    <w:p w:rsidR="007B1CC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The names of those involved in the suspected fraud and/or abuse, including their address, phone number, Medicaid identification number, date of birth (for beneficiaries), and any other identifying information if available/applicable </w:t>
      </w:r>
    </w:p>
    <w:p w:rsidR="006262E5" w:rsidRDefault="006262E5"/>
    <w:sectPr w:rsidR="0062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A2664"/>
    <w:multiLevelType w:val="hybridMultilevel"/>
    <w:tmpl w:val="EF44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D"/>
    <w:rsid w:val="006262E5"/>
    <w:rsid w:val="007B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42D41-DD9D-406D-8B02-2F3F298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D"/>
    <w:rPr>
      <w:rFonts w:ascii="Garamond" w:eastAsia="Times New Roman" w:hAnsi="Garamond" w:cs="Times New Roman"/>
      <w:sz w:val="16"/>
      <w:szCs w:val="20"/>
    </w:rPr>
  </w:style>
  <w:style w:type="paragraph" w:styleId="Heading1">
    <w:name w:val="heading 1"/>
    <w:basedOn w:val="Normal"/>
    <w:link w:val="Heading1Char"/>
    <w:qFormat/>
    <w:rsid w:val="007B1CCD"/>
    <w:pPr>
      <w:keepNext/>
      <w:spacing w:before="240" w:after="120"/>
      <w:outlineLvl w:val="0"/>
    </w:pPr>
    <w:rPr>
      <w:rFonts w:ascii="Arial Black" w:hAnsi="Arial Black"/>
      <w:color w:val="808080"/>
      <w:spacing w:val="-25"/>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CCD"/>
    <w:rPr>
      <w:rFonts w:ascii="Arial Black" w:eastAsia="Times New Roman" w:hAnsi="Arial Black" w:cs="Times New Roman"/>
      <w:color w:val="808080"/>
      <w:spacing w:val="-25"/>
      <w:kern w:val="28"/>
      <w:sz w:val="32"/>
      <w:szCs w:val="20"/>
    </w:rPr>
  </w:style>
  <w:style w:type="character" w:styleId="Hyperlink">
    <w:name w:val="Hyperlink"/>
    <w:basedOn w:val="DefaultParagraphFont"/>
    <w:uiPriority w:val="99"/>
    <w:rsid w:val="007B1CCD"/>
    <w:rPr>
      <w:color w:val="0000FF"/>
      <w:u w:val="single"/>
    </w:rPr>
  </w:style>
  <w:style w:type="paragraph" w:customStyle="1" w:styleId="Default">
    <w:name w:val="Default"/>
    <w:rsid w:val="007B1CC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higan.gov/mdch/0,1607,7-132-2945_42542_42543_42546_425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Kent Schoool Services Network</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Ciucci</dc:creator>
  <cp:keywords/>
  <dc:description/>
  <cp:lastModifiedBy>Anne Ciucci</cp:lastModifiedBy>
  <cp:revision>1</cp:revision>
  <dcterms:created xsi:type="dcterms:W3CDTF">2015-09-10T18:58:00Z</dcterms:created>
  <dcterms:modified xsi:type="dcterms:W3CDTF">2015-09-10T18:59:00Z</dcterms:modified>
</cp:coreProperties>
</file>